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宋体" w:hAnsi="宋体" w:eastAsia="宋体" w:cs="宋体"/>
          <w:sz w:val="36"/>
          <w:szCs w:val="36"/>
        </w:rPr>
      </w:pPr>
      <w:r>
        <w:rPr>
          <w:rFonts w:hint="eastAsia" w:ascii="宋体" w:hAnsi="宋体" w:eastAsia="宋体" w:cs="宋体"/>
          <w:sz w:val="36"/>
          <w:szCs w:val="36"/>
        </w:rPr>
        <w:t>主题党日活动情况</w:t>
      </w:r>
    </w:p>
    <w:tbl>
      <w:tblPr>
        <w:tblStyle w:val="9"/>
        <w:tblW w:w="5000" w:type="pct"/>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Layout w:type="autofit"/>
        <w:tblCellMar>
          <w:top w:w="0" w:type="dxa"/>
          <w:left w:w="108" w:type="dxa"/>
          <w:bottom w:w="0" w:type="dxa"/>
          <w:right w:w="108" w:type="dxa"/>
        </w:tblCellMar>
      </w:tblPr>
      <w:tblGrid>
        <w:gridCol w:w="2235"/>
        <w:gridCol w:w="6287"/>
      </w:tblGrid>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11" w:type="pct"/>
          </w:tcPr>
          <w:p>
            <w:pPr>
              <w:jc w:val="center"/>
              <w:rPr>
                <w:rFonts w:ascii="仿宋_GB2312" w:eastAsia="仿宋_GB2312"/>
                <w:sz w:val="28"/>
                <w:szCs w:val="28"/>
              </w:rPr>
            </w:pPr>
            <w:r>
              <w:rPr>
                <w:rFonts w:hint="eastAsia" w:ascii="仿宋_GB2312" w:eastAsia="仿宋_GB2312"/>
                <w:sz w:val="28"/>
                <w:szCs w:val="28"/>
              </w:rPr>
              <w:t>单位名称</w:t>
            </w:r>
          </w:p>
        </w:tc>
        <w:tc>
          <w:tcPr>
            <w:tcW w:w="3688" w:type="pct"/>
          </w:tcPr>
          <w:p>
            <w:pPr>
              <w:jc w:val="left"/>
              <w:rPr>
                <w:rFonts w:hint="eastAsia" w:ascii="仿宋_GB2312" w:hAnsi="仿宋_GB2312" w:eastAsia="仿宋_GB2312" w:cs="仿宋_GB2312"/>
                <w:b w:val="0"/>
                <w:bCs w:val="0"/>
                <w:sz w:val="28"/>
                <w:szCs w:val="28"/>
                <w:lang w:eastAsia="zh-CN"/>
              </w:rPr>
            </w:pPr>
            <w:r>
              <w:rPr>
                <w:rFonts w:hint="eastAsia" w:ascii="仿宋_GB2312" w:hAnsi="仿宋_GB2312" w:eastAsia="仿宋_GB2312" w:cs="仿宋_GB2312"/>
                <w:b w:val="0"/>
                <w:bCs w:val="0"/>
                <w:sz w:val="28"/>
                <w:szCs w:val="28"/>
                <w:lang w:eastAsia="zh-CN"/>
              </w:rPr>
              <w:t>珲春林区基层法院</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1262" w:hRule="atLeast"/>
        </w:trPr>
        <w:tc>
          <w:tcPr>
            <w:tcW w:w="1311" w:type="pct"/>
          </w:tcPr>
          <w:p>
            <w:pPr>
              <w:jc w:val="center"/>
              <w:rPr>
                <w:rFonts w:ascii="仿宋_GB2312" w:eastAsia="仿宋_GB2312"/>
                <w:sz w:val="28"/>
                <w:szCs w:val="28"/>
              </w:rPr>
            </w:pPr>
            <w:r>
              <w:rPr>
                <w:rFonts w:hint="eastAsia" w:ascii="仿宋_GB2312" w:eastAsia="仿宋_GB2312"/>
                <w:sz w:val="28"/>
                <w:szCs w:val="28"/>
              </w:rPr>
              <w:t>活动主题</w:t>
            </w:r>
          </w:p>
        </w:tc>
        <w:tc>
          <w:tcPr>
            <w:tcW w:w="3688" w:type="pct"/>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line="21" w:lineRule="atLeast"/>
              <w:ind w:left="0" w:right="0" w:firstLine="0"/>
              <w:rPr>
                <w:rFonts w:hint="eastAsia" w:ascii="仿宋_GB2312" w:hAnsi="仿宋_GB2312" w:eastAsia="仿宋_GB2312" w:cs="仿宋_GB2312"/>
                <w:b w:val="0"/>
                <w:bCs w:val="0"/>
                <w:sz w:val="28"/>
                <w:szCs w:val="28"/>
              </w:rPr>
            </w:pPr>
            <w:r>
              <w:rPr>
                <w:rFonts w:hint="eastAsia" w:ascii="仿宋_GB2312" w:hAnsi="仿宋_GB2312" w:eastAsia="仿宋_GB2312" w:cs="仿宋_GB2312"/>
                <w:b w:val="0"/>
                <w:bCs w:val="0"/>
                <w:sz w:val="28"/>
                <w:szCs w:val="28"/>
              </w:rPr>
              <w:t>志愿服务 助力环保</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c>
          <w:tcPr>
            <w:tcW w:w="1311" w:type="pct"/>
          </w:tcPr>
          <w:p>
            <w:pPr>
              <w:jc w:val="center"/>
              <w:rPr>
                <w:rFonts w:ascii="仿宋_GB2312" w:eastAsia="仿宋_GB2312"/>
                <w:sz w:val="28"/>
                <w:szCs w:val="28"/>
              </w:rPr>
            </w:pPr>
            <w:r>
              <w:rPr>
                <w:rFonts w:hint="eastAsia" w:ascii="仿宋_GB2312" w:eastAsia="仿宋_GB2312"/>
                <w:sz w:val="28"/>
                <w:szCs w:val="28"/>
              </w:rPr>
              <w:t>活动时间</w:t>
            </w:r>
          </w:p>
        </w:tc>
        <w:tc>
          <w:tcPr>
            <w:tcW w:w="3688" w:type="pct"/>
          </w:tcPr>
          <w:p>
            <w:pPr>
              <w:jc w:val="left"/>
              <w:rPr>
                <w:rFonts w:hint="default" w:ascii="仿宋_GB2312" w:hAnsi="仿宋_GB2312" w:eastAsia="仿宋_GB2312" w:cs="仿宋_GB2312"/>
                <w:b w:val="0"/>
                <w:bCs w:val="0"/>
                <w:sz w:val="28"/>
                <w:szCs w:val="28"/>
                <w:lang w:val="en-US" w:eastAsia="zh-CN"/>
              </w:rPr>
            </w:pPr>
            <w:r>
              <w:rPr>
                <w:rFonts w:hint="eastAsia" w:ascii="仿宋_GB2312" w:hAnsi="仿宋_GB2312" w:eastAsia="仿宋_GB2312" w:cs="仿宋_GB2312"/>
                <w:b w:val="0"/>
                <w:bCs w:val="0"/>
                <w:sz w:val="28"/>
                <w:szCs w:val="28"/>
                <w:lang w:val="en-US" w:eastAsia="zh-CN"/>
              </w:rPr>
              <w:t>5月9日</w:t>
            </w: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637" w:hRule="atLeast"/>
        </w:trPr>
        <w:tc>
          <w:tcPr>
            <w:tcW w:w="5000" w:type="pct"/>
            <w:gridSpan w:val="2"/>
          </w:tcPr>
          <w:p>
            <w:pPr>
              <w:jc w:val="left"/>
              <w:rPr>
                <w:rFonts w:ascii="仿宋_GB2312" w:eastAsia="仿宋_GB2312"/>
                <w:sz w:val="28"/>
                <w:szCs w:val="28"/>
              </w:rPr>
            </w:pPr>
            <w:r>
              <w:rPr>
                <w:rFonts w:hint="eastAsia" w:ascii="仿宋_GB2312" w:eastAsia="仿宋_GB2312"/>
                <w:sz w:val="28"/>
                <w:szCs w:val="28"/>
              </w:rPr>
              <w:t>活动内容：</w:t>
            </w:r>
          </w:p>
          <w:p>
            <w:pPr>
              <w:tabs>
                <w:tab w:val="left" w:pos="3294"/>
              </w:tabs>
              <w:bidi w:val="0"/>
              <w:ind w:firstLine="760" w:firstLineChars="200"/>
              <w:jc w:val="left"/>
              <w:rPr>
                <w:rFonts w:hint="eastAsia" w:ascii="仿宋" w:hAnsi="仿宋" w:eastAsia="仿宋" w:cs="仿宋"/>
                <w:i w:val="0"/>
                <w:iCs w:val="0"/>
                <w:caps w:val="0"/>
                <w:color w:val="000000"/>
                <w:spacing w:val="30"/>
                <w:sz w:val="32"/>
                <w:szCs w:val="32"/>
                <w:lang w:val="en-US" w:eastAsia="zh-CN"/>
              </w:rPr>
            </w:pPr>
            <w:r>
              <w:rPr>
                <w:rFonts w:hint="eastAsia" w:ascii="仿宋" w:hAnsi="仿宋" w:eastAsia="仿宋" w:cs="仿宋"/>
                <w:i w:val="0"/>
                <w:iCs w:val="0"/>
                <w:caps w:val="0"/>
                <w:color w:val="000000"/>
                <w:spacing w:val="30"/>
                <w:sz w:val="32"/>
                <w:szCs w:val="32"/>
                <w:lang w:val="en-US" w:eastAsia="zh-CN"/>
              </w:rPr>
              <w:t>环保之行，始于足下。为积极响应珲春市创建文明城市的号召，进一步提高我院干警的环境保护意识，5月9日下午，珲春林区基层法院党总支组织党员、入党积极份子、青年干警30余人到珲春市龙泉社区农民新居开展捡拾垃圾环保公益活动。</w:t>
            </w:r>
          </w:p>
          <w:p>
            <w:pPr>
              <w:tabs>
                <w:tab w:val="left" w:pos="3294"/>
              </w:tabs>
              <w:bidi w:val="0"/>
              <w:ind w:firstLine="760" w:firstLineChars="200"/>
              <w:jc w:val="left"/>
              <w:rPr>
                <w:rFonts w:hint="eastAsia" w:ascii="仿宋" w:hAnsi="仿宋" w:eastAsia="仿宋" w:cs="仿宋"/>
                <w:i w:val="0"/>
                <w:iCs w:val="0"/>
                <w:caps w:val="0"/>
                <w:color w:val="000000"/>
                <w:spacing w:val="30"/>
                <w:sz w:val="32"/>
                <w:szCs w:val="32"/>
                <w:lang w:val="en-US" w:eastAsia="zh-CN"/>
              </w:rPr>
            </w:pPr>
            <w:r>
              <w:rPr>
                <w:rFonts w:hint="eastAsia" w:ascii="仿宋" w:hAnsi="仿宋" w:eastAsia="仿宋" w:cs="仿宋"/>
                <w:i w:val="0"/>
                <w:iCs w:val="0"/>
                <w:caps w:val="0"/>
                <w:color w:val="000000"/>
                <w:spacing w:val="30"/>
                <w:sz w:val="32"/>
                <w:szCs w:val="32"/>
                <w:lang w:val="en-US" w:eastAsia="zh-CN"/>
              </w:rPr>
              <w:t>由于农民新居为无物业小区，小区公共区域卫生无人清理，造成小区环境脏乱差，小区内草地上、道路两侧散落着不少饮料瓶、纸屑、建筑装修垃圾等，小区环境与创建文明城市格格不入。在党总支的带领下，30余名干警齐动手，经过一个多小时的努力，各类垃圾清理一空，小区面貌焕然一新，受到了小区居民的好评。院党总支决定将在每周的党团活动日中持续进行环境卫生整治志愿活动，助力珲春市文明城市创建。</w:t>
            </w:r>
          </w:p>
          <w:p>
            <w:pPr>
              <w:tabs>
                <w:tab w:val="left" w:pos="3294"/>
              </w:tabs>
              <w:bidi w:val="0"/>
              <w:jc w:val="left"/>
              <w:rPr>
                <w:rFonts w:hint="eastAsia" w:ascii="三极圆体简" w:hAnsi="三极圆体简" w:eastAsia="宋体" w:cs="三极圆体简"/>
                <w:i w:val="0"/>
                <w:iCs w:val="0"/>
                <w:caps w:val="0"/>
                <w:color w:val="000000"/>
                <w:spacing w:val="30"/>
                <w:sz w:val="27"/>
                <w:szCs w:val="27"/>
                <w:lang w:val="en-US" w:eastAsia="zh-CN"/>
              </w:rPr>
            </w:pPr>
          </w:p>
        </w:tc>
      </w:tr>
      <w:tr>
        <w:tblPrEx>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Ex>
        <w:trPr>
          <w:trHeight w:val="8637" w:hRule="atLeast"/>
        </w:trPr>
        <w:tc>
          <w:tcPr>
            <w:tcW w:w="5000" w:type="pct"/>
            <w:gridSpan w:val="2"/>
          </w:tcPr>
          <w:p>
            <w:pPr>
              <w:tabs>
                <w:tab w:val="left" w:pos="3294"/>
              </w:tabs>
              <w:bidi w:val="0"/>
              <w:jc w:val="left"/>
              <w:rPr>
                <w:rFonts w:hint="eastAsia" w:ascii="三极圆体简" w:hAnsi="三极圆体简" w:eastAsia="宋体" w:cs="三极圆体简"/>
                <w:i w:val="0"/>
                <w:iCs w:val="0"/>
                <w:caps w:val="0"/>
                <w:color w:val="000000"/>
                <w:spacing w:val="30"/>
                <w:sz w:val="27"/>
                <w:szCs w:val="27"/>
                <w:lang w:val="en-US" w:eastAsia="zh-CN"/>
              </w:rPr>
            </w:pPr>
            <w:r>
              <w:rPr>
                <w:rFonts w:hint="eastAsia" w:ascii="三极圆体简" w:hAnsi="三极圆体简" w:eastAsia="宋体" w:cs="三极圆体简"/>
                <w:i w:val="0"/>
                <w:iCs w:val="0"/>
                <w:caps w:val="0"/>
                <w:color w:val="000000"/>
                <w:spacing w:val="30"/>
                <w:sz w:val="27"/>
                <w:szCs w:val="27"/>
                <w:lang w:val="en-US" w:eastAsia="zh-CN"/>
              </w:rPr>
              <w:drawing>
                <wp:inline distT="0" distB="0" distL="114300" distR="114300">
                  <wp:extent cx="5266690" cy="3511550"/>
                  <wp:effectExtent l="0" t="0" r="10160" b="12700"/>
                  <wp:docPr id="17" name="图片 17" descr="f4e853d008b80499aac3b9070dc0c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f4e853d008b80499aac3b9070dc0c201"/>
                          <pic:cNvPicPr>
                            <a:picLocks noChangeAspect="1"/>
                          </pic:cNvPicPr>
                        </pic:nvPicPr>
                        <pic:blipFill>
                          <a:blip r:embed="rId4"/>
                          <a:stretch>
                            <a:fillRect/>
                          </a:stretch>
                        </pic:blipFill>
                        <pic:spPr>
                          <a:xfrm>
                            <a:off x="0" y="0"/>
                            <a:ext cx="5266690" cy="3511550"/>
                          </a:xfrm>
                          <a:prstGeom prst="rect">
                            <a:avLst/>
                          </a:prstGeom>
                        </pic:spPr>
                      </pic:pic>
                    </a:graphicData>
                  </a:graphic>
                </wp:inline>
              </w:drawing>
            </w:r>
          </w:p>
          <w:p>
            <w:pPr>
              <w:tabs>
                <w:tab w:val="left" w:pos="3294"/>
              </w:tabs>
              <w:bidi w:val="0"/>
              <w:jc w:val="left"/>
              <w:rPr>
                <w:rFonts w:hint="eastAsia" w:ascii="三极圆体简" w:hAnsi="三极圆体简" w:eastAsia="宋体" w:cs="三极圆体简"/>
                <w:i w:val="0"/>
                <w:iCs w:val="0"/>
                <w:caps w:val="0"/>
                <w:color w:val="000000"/>
                <w:spacing w:val="30"/>
                <w:sz w:val="27"/>
                <w:szCs w:val="27"/>
                <w:lang w:val="en-US" w:eastAsia="zh-CN"/>
              </w:rPr>
            </w:pPr>
            <w:r>
              <w:rPr>
                <w:rFonts w:hint="eastAsia" w:ascii="三极圆体简" w:hAnsi="三极圆体简" w:eastAsia="宋体" w:cs="三极圆体简"/>
                <w:i w:val="0"/>
                <w:iCs w:val="0"/>
                <w:caps w:val="0"/>
                <w:color w:val="000000"/>
                <w:spacing w:val="30"/>
                <w:sz w:val="27"/>
                <w:szCs w:val="27"/>
                <w:lang w:val="en-US" w:eastAsia="zh-CN"/>
              </w:rPr>
              <w:drawing>
                <wp:inline distT="0" distB="0" distL="114300" distR="114300">
                  <wp:extent cx="5266690" cy="3511550"/>
                  <wp:effectExtent l="0" t="0" r="10160" b="12700"/>
                  <wp:docPr id="18" name="图片 18" descr="1b5dded893a404cf764660cdebda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b5dded893a404cf764660cdebda3903"/>
                          <pic:cNvPicPr>
                            <a:picLocks noChangeAspect="1"/>
                          </pic:cNvPicPr>
                        </pic:nvPicPr>
                        <pic:blipFill>
                          <a:blip r:embed="rId5"/>
                          <a:stretch>
                            <a:fillRect/>
                          </a:stretch>
                        </pic:blipFill>
                        <pic:spPr>
                          <a:xfrm>
                            <a:off x="0" y="0"/>
                            <a:ext cx="5266690" cy="3511550"/>
                          </a:xfrm>
                          <a:prstGeom prst="rect">
                            <a:avLst/>
                          </a:prstGeom>
                        </pic:spPr>
                      </pic:pic>
                    </a:graphicData>
                  </a:graphic>
                </wp:inline>
              </w:drawing>
            </w:r>
          </w:p>
          <w:p>
            <w:pPr>
              <w:tabs>
                <w:tab w:val="left" w:pos="3294"/>
              </w:tabs>
              <w:bidi w:val="0"/>
              <w:jc w:val="left"/>
              <w:rPr>
                <w:rFonts w:hint="eastAsia" w:ascii="三极圆体简" w:hAnsi="三极圆体简" w:eastAsia="宋体" w:cs="三极圆体简"/>
                <w:i w:val="0"/>
                <w:iCs w:val="0"/>
                <w:caps w:val="0"/>
                <w:color w:val="000000"/>
                <w:spacing w:val="30"/>
                <w:sz w:val="27"/>
                <w:szCs w:val="27"/>
                <w:lang w:val="en-US" w:eastAsia="zh-CN"/>
              </w:rPr>
            </w:pPr>
          </w:p>
        </w:tc>
      </w:tr>
    </w:tbl>
    <w:p>
      <w:pPr>
        <w:jc w:val="left"/>
        <w:rPr>
          <w:rFonts w:ascii="方正小标宋简体" w:eastAsia="方正小标宋简体"/>
          <w:sz w:val="36"/>
          <w:szCs w:val="36"/>
        </w:rPr>
      </w:pPr>
      <w:bookmarkStart w:id="0" w:name="_GoBack"/>
      <w:bookmarkEnd w:id="0"/>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altName w:val="方正舒体"/>
    <w:panose1 w:val="03000509000000000000"/>
    <w:charset w:val="86"/>
    <w:family w:val="script"/>
    <w:pitch w:val="default"/>
    <w:sig w:usb0="00000000" w:usb1="00000000" w:usb2="00000000" w:usb3="00000000" w:csb0="00040000" w:csb1="00000000"/>
  </w:font>
  <w:font w:name="方正舒体">
    <w:panose1 w:val="02010601030101010101"/>
    <w:charset w:val="86"/>
    <w:family w:val="auto"/>
    <w:pitch w:val="default"/>
    <w:sig w:usb0="00000003" w:usb1="080E0000" w:usb2="00000000" w:usb3="00000000" w:csb0="00040000"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三极圆体简">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Microsoft YaHei UI">
    <w:panose1 w:val="020B0503020204020204"/>
    <w:charset w:val="86"/>
    <w:family w:val="auto"/>
    <w:pitch w:val="default"/>
    <w:sig w:usb0="80000287" w:usb1="2ACF3C50" w:usb2="00000016" w:usb3="00000000" w:csb0="0004001F" w:csb1="00000000"/>
  </w:font>
  <w:font w:name="Helvetica">
    <w:altName w:val="Arial"/>
    <w:panose1 w:val="00000000000000000000"/>
    <w:charset w:val="00"/>
    <w:family w:val="auto"/>
    <w:pitch w:val="default"/>
    <w:sig w:usb0="00000000" w:usb1="00000000" w:usb2="00000000" w:usb3="00000000" w:csb0="00000000" w:csb1="00000000"/>
  </w:font>
  <w:font w:name="Arial">
    <w:panose1 w:val="020B0604020202020204"/>
    <w:charset w:val="00"/>
    <w:family w:val="auto"/>
    <w:pitch w:val="default"/>
    <w:sig w:usb0="E0002EFF" w:usb1="C000785B" w:usb2="00000009" w:usb3="00000000" w:csb0="400001FF" w:csb1="FFFF0000"/>
  </w:font>
  <w:font w:name="等线">
    <w:panose1 w:val="02010600030101010101"/>
    <w:charset w:val="86"/>
    <w:family w:val="auto"/>
    <w:pitch w:val="default"/>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VmYjRhNGIxOWQwZGNiODljYjU2Mzg3NmZjOTlmYmMifQ=="/>
  </w:docVars>
  <w:rsids>
    <w:rsidRoot w:val="00FB7EA4"/>
    <w:rsid w:val="001227B8"/>
    <w:rsid w:val="00127719"/>
    <w:rsid w:val="003C1776"/>
    <w:rsid w:val="003C263C"/>
    <w:rsid w:val="003D2A08"/>
    <w:rsid w:val="004661A2"/>
    <w:rsid w:val="004A0260"/>
    <w:rsid w:val="004E6743"/>
    <w:rsid w:val="006207C4"/>
    <w:rsid w:val="00754D54"/>
    <w:rsid w:val="007E0934"/>
    <w:rsid w:val="009908B1"/>
    <w:rsid w:val="009A70D8"/>
    <w:rsid w:val="00BF5537"/>
    <w:rsid w:val="00D27EDE"/>
    <w:rsid w:val="00DA6378"/>
    <w:rsid w:val="00E47911"/>
    <w:rsid w:val="00E951C4"/>
    <w:rsid w:val="00FB7EA4"/>
    <w:rsid w:val="0AB06908"/>
    <w:rsid w:val="0DBA437B"/>
    <w:rsid w:val="12A65C54"/>
    <w:rsid w:val="212C1549"/>
    <w:rsid w:val="24C11664"/>
    <w:rsid w:val="250C399F"/>
    <w:rsid w:val="2F753FA1"/>
    <w:rsid w:val="34FE70CC"/>
    <w:rsid w:val="364C5D77"/>
    <w:rsid w:val="37295345"/>
    <w:rsid w:val="4302327B"/>
    <w:rsid w:val="45827A50"/>
    <w:rsid w:val="56A32BDA"/>
    <w:rsid w:val="5AFA02B4"/>
    <w:rsid w:val="6BA23C34"/>
    <w:rsid w:val="6C2E56FC"/>
    <w:rsid w:val="6C590622"/>
    <w:rsid w:val="75AD36E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name="header"/>
    <w:lsdException w:qFormat="1"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9"/>
    <w:pPr>
      <w:spacing w:beforeAutospacing="1" w:afterAutospacing="1"/>
      <w:jc w:val="left"/>
      <w:outlineLvl w:val="1"/>
    </w:pPr>
    <w:rPr>
      <w:rFonts w:hint="eastAsia" w:ascii="宋体" w:hAnsi="宋体" w:eastAsia="宋体" w:cs="Times New Roman"/>
      <w:b/>
      <w:kern w:val="0"/>
      <w:sz w:val="36"/>
      <w:szCs w:val="36"/>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14"/>
    <w:semiHidden/>
    <w:unhideWhenUsed/>
    <w:qFormat/>
    <w:uiPriority w:val="99"/>
    <w:rPr>
      <w:sz w:val="18"/>
      <w:szCs w:val="18"/>
    </w:rPr>
  </w:style>
  <w:style w:type="paragraph" w:styleId="5">
    <w:name w:val="footer"/>
    <w:basedOn w:val="1"/>
    <w:link w:val="13"/>
    <w:semiHidden/>
    <w:unhideWhenUsed/>
    <w:qFormat/>
    <w:uiPriority w:val="99"/>
    <w:pPr>
      <w:tabs>
        <w:tab w:val="center" w:pos="4153"/>
        <w:tab w:val="right" w:pos="8306"/>
      </w:tabs>
      <w:snapToGrid w:val="0"/>
      <w:jc w:val="left"/>
    </w:pPr>
    <w:rPr>
      <w:sz w:val="18"/>
      <w:szCs w:val="18"/>
    </w:rPr>
  </w:style>
  <w:style w:type="paragraph" w:styleId="6">
    <w:name w:val="header"/>
    <w:basedOn w:val="1"/>
    <w:link w:val="12"/>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semiHidden/>
    <w:unhideWhenUsed/>
    <w:qFormat/>
    <w:uiPriority w:val="99"/>
    <w:pPr>
      <w:spacing w:beforeAutospacing="1" w:afterAutospacing="1"/>
      <w:jc w:val="left"/>
    </w:pPr>
    <w:rPr>
      <w:rFonts w:cs="Times New Roman"/>
      <w:kern w:val="0"/>
      <w:sz w:val="24"/>
    </w:rPr>
  </w:style>
  <w:style w:type="table" w:styleId="9">
    <w:name w:val="Table Grid"/>
    <w:basedOn w:val="8"/>
    <w:qFormat/>
    <w:uiPriority w:val="59"/>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11">
    <w:name w:val="Strong"/>
    <w:basedOn w:val="10"/>
    <w:qFormat/>
    <w:uiPriority w:val="22"/>
    <w:rPr>
      <w:b/>
    </w:rPr>
  </w:style>
  <w:style w:type="character" w:customStyle="1" w:styleId="12">
    <w:name w:val="页眉 Char"/>
    <w:basedOn w:val="10"/>
    <w:link w:val="6"/>
    <w:semiHidden/>
    <w:qFormat/>
    <w:uiPriority w:val="99"/>
    <w:rPr>
      <w:sz w:val="18"/>
      <w:szCs w:val="18"/>
    </w:rPr>
  </w:style>
  <w:style w:type="character" w:customStyle="1" w:styleId="13">
    <w:name w:val="页脚 Char"/>
    <w:basedOn w:val="10"/>
    <w:link w:val="5"/>
    <w:semiHidden/>
    <w:qFormat/>
    <w:uiPriority w:val="99"/>
    <w:rPr>
      <w:sz w:val="18"/>
      <w:szCs w:val="18"/>
    </w:rPr>
  </w:style>
  <w:style w:type="character" w:customStyle="1" w:styleId="14">
    <w:name w:val="批注框文本 Char"/>
    <w:basedOn w:val="10"/>
    <w:link w:val="4"/>
    <w:semiHidden/>
    <w:qFormat/>
    <w:uiPriority w:val="99"/>
    <w:rPr>
      <w:rFonts w:asciiTheme="minorHAnsi" w:hAnsiTheme="minorHAnsi" w:eastAsiaTheme="minorEastAsia" w:cstheme="minorBidi"/>
      <w:kern w:val="2"/>
      <w:sz w:val="18"/>
      <w:szCs w:val="18"/>
    </w:rPr>
  </w:style>
</w:styles>
</file>

<file path=word/_rels/document.xml.rels><?xml version="1.0" encoding="UTF-8" standalone="yes"?>
<Relationships xmlns="http://schemas.openxmlformats.org/package/2006/relationships"><Relationship Id="rId6" Type="http://schemas.openxmlformats.org/officeDocument/2006/relationships/fontTable" Target="fontTable.xml"/><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Company>Micorosoft</Company>
  <Pages>3</Pages>
  <Words>340</Words>
  <Characters>341</Characters>
  <Lines>3</Lines>
  <Paragraphs>1</Paragraphs>
  <TotalTime>90</TotalTime>
  <ScaleCrop>false</ScaleCrop>
  <LinksUpToDate>false</LinksUpToDate>
  <CharactersWithSpaces>342</CharactersWithSpaces>
  <Application>WPS Office_11.1.0.12763_F1E327BC-269C-435d-A152-05C5408002CA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2021-01-21T03:10:00Z</dcterms:created>
  <dc:creator>Micorosoft</dc:creator>
  <cp:lastModifiedBy>hclqfy</cp:lastModifiedBy>
  <cp:lastPrinted>2020-07-09T06:49:00Z</cp:lastPrinted>
  <dcterms:modified xsi:type="dcterms:W3CDTF">2022-11-17T00:46:55Z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C4CFE4FD7C64413F9F914CE6677E0FEB</vt:lpwstr>
  </property>
</Properties>
</file>