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94"/>
        </w:tabs>
        <w:bidi w:val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30"/>
          <w:sz w:val="32"/>
          <w:szCs w:val="32"/>
          <w:lang w:val="en-US" w:eastAsia="zh-CN"/>
        </w:rPr>
        <w:t>主题党日活动情况</w:t>
      </w:r>
    </w:p>
    <w:tbl>
      <w:tblPr>
        <w:tblStyle w:val="9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3688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珲春林区基层法院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11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活动主题</w:t>
            </w:r>
          </w:p>
        </w:tc>
        <w:tc>
          <w:tcPr>
            <w:tcW w:w="3688" w:type="pct"/>
            <w:vAlign w:val="center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 青春心向党 法徽放光芒——庆“七一”主题演讲比赛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活动时间</w:t>
            </w:r>
          </w:p>
        </w:tc>
        <w:tc>
          <w:tcPr>
            <w:tcW w:w="3688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7月1日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活动内容：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为庆祝中国共产党成立101周年，迎接党的二十大胜利召开，6月30日，珲春林区基层法院开展“青春心向党 法徽放光芒”庆“七一”主题演讲比赛。本次比赛有6名选手参赛，党组成员担任评委。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党总支书记金成武致辞，他在致辞中讲道，此次举行“七一”主题演讲活动，是为了回顾百年历程，重温光荣岁月，坚定理想信念，淬炼党性修养，希望全体党员干部要始终牢记历史赋予我们的光荣使命，牢记自己的职责，以更加饱满的热情、更加昂扬的斗志、更加务实的作风，凝心聚力，奋力拼搏，共同开创珲春林区基层法院事业新局面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6名参赛干警他们紧扣演讲主题，用饱满的热情、生动的语言，展现了新时代法院干警听党话跟党走的理想信念和责任担当。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5273675" cy="3515995"/>
                  <wp:effectExtent l="0" t="0" r="3175" b="8255"/>
                  <wp:docPr id="23" name="图片 23" descr="3cb10ea7d648989517c08a02bd478a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3cb10ea7d648989517c08a02bd478a5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5273675" cy="3515995"/>
                  <wp:effectExtent l="0" t="0" r="3175" b="8255"/>
                  <wp:docPr id="27" name="图片 27" descr="58782fb56e145dc1c5be2f313c99c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58782fb56e145dc1c5be2f313c99cf4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5273675" cy="3515995"/>
                  <wp:effectExtent l="0" t="0" r="3175" b="8255"/>
                  <wp:docPr id="25" name="图片 25" descr="3e90154add65391cf2346155879a91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3e90154add65391cf2346155879a919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5273675" cy="3515995"/>
                  <wp:effectExtent l="0" t="0" r="3175" b="8255"/>
                  <wp:docPr id="26" name="图片 26" descr="3f98e0701fc183586a359e08ea50ba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3f98e0701fc183586a359e08ea50ba9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left" w:pos="3294"/>
        </w:tabs>
        <w:bidi w:val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3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三极圆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jRhNGIxOWQwZGNiODljYjU2Mzg3NmZjOTlmYmMifQ=="/>
  </w:docVars>
  <w:rsids>
    <w:rsidRoot w:val="00FB7EA4"/>
    <w:rsid w:val="001227B8"/>
    <w:rsid w:val="00127719"/>
    <w:rsid w:val="003C1776"/>
    <w:rsid w:val="003C263C"/>
    <w:rsid w:val="003D2A08"/>
    <w:rsid w:val="004661A2"/>
    <w:rsid w:val="004A0260"/>
    <w:rsid w:val="004E6743"/>
    <w:rsid w:val="006207C4"/>
    <w:rsid w:val="00754D54"/>
    <w:rsid w:val="007E0934"/>
    <w:rsid w:val="009908B1"/>
    <w:rsid w:val="009A70D8"/>
    <w:rsid w:val="00BF5537"/>
    <w:rsid w:val="00D27EDE"/>
    <w:rsid w:val="00DA6378"/>
    <w:rsid w:val="00E47911"/>
    <w:rsid w:val="00E951C4"/>
    <w:rsid w:val="00FB7EA4"/>
    <w:rsid w:val="0AB06908"/>
    <w:rsid w:val="0C393981"/>
    <w:rsid w:val="0DBA437B"/>
    <w:rsid w:val="12A65C54"/>
    <w:rsid w:val="212C1549"/>
    <w:rsid w:val="24C11664"/>
    <w:rsid w:val="250C399F"/>
    <w:rsid w:val="2F753FA1"/>
    <w:rsid w:val="34FE70CC"/>
    <w:rsid w:val="364C5D77"/>
    <w:rsid w:val="37295345"/>
    <w:rsid w:val="4302327B"/>
    <w:rsid w:val="45827A50"/>
    <w:rsid w:val="471543C4"/>
    <w:rsid w:val="492953BE"/>
    <w:rsid w:val="56A32BDA"/>
    <w:rsid w:val="5AFA02B4"/>
    <w:rsid w:val="6BA23C34"/>
    <w:rsid w:val="6C2E56FC"/>
    <w:rsid w:val="6C590622"/>
    <w:rsid w:val="75A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326</Words>
  <Characters>330</Characters>
  <Lines>3</Lines>
  <Paragraphs>1</Paragraphs>
  <TotalTime>101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2021-01-21T03:10:00Z</dcterms:created>
  <dc:creator>Micorosoft</dc:creator>
  <cp:lastModifiedBy>hclqfy</cp:lastModifiedBy>
  <cp:lastPrinted>2020-07-09T06:49:00Z</cp:lastPrinted>
  <dcterms:modified xsi:type="dcterms:W3CDTF">2022-11-17T00:57:53Z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37E4723644E14EEC97F370AB2F8AE3DF</vt:lpwstr>
  </property>
</Properties>
</file>